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5390" w:rsidRDefault="00BE5390">
      <w:pPr>
        <w:rPr>
          <w:sz w:val="0"/>
          <w:szCs w:val="0"/>
        </w:rPr>
      </w:pPr>
    </w:p>
    <w:p w:rsidR="00BE5390" w:rsidRDefault="00BE5390" w:rsidP="00BE5390">
      <w:pPr>
        <w:rPr>
          <w:sz w:val="0"/>
          <w:szCs w:val="0"/>
        </w:rPr>
      </w:pPr>
      <w:bookmarkStart w:id="0" w:name="_GoBack"/>
      <w:r>
        <w:rPr>
          <w:noProof/>
        </w:rPr>
        <w:drawing>
          <wp:inline distT="0" distB="0" distL="0" distR="0">
            <wp:extent cx="6481445" cy="9090025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45" cy="909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F4FD1" w:rsidRDefault="00BE539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1445" cy="91440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81445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01B7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5"/>
        <w:gridCol w:w="1489"/>
        <w:gridCol w:w="1752"/>
        <w:gridCol w:w="4794"/>
        <w:gridCol w:w="973"/>
      </w:tblGrid>
      <w:tr w:rsidR="00EF4FD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EF4FD1" w:rsidRDefault="00EF4F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F4FD1" w:rsidRPr="00BE5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EF4FD1" w:rsidRPr="00BE53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курса - помочь будущим специалистам овладеть базовыми социально-педагогическими понятиями и концепциями, а так же знаниями, связанными с актуальными проблемами социально-педагогической практики.</w:t>
            </w:r>
          </w:p>
        </w:tc>
      </w:tr>
      <w:tr w:rsidR="00EF4F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EF4FD1" w:rsidRPr="00BE5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культивировать в обществе ценностные ориентиры гуманистических отношений;</w:t>
            </w:r>
          </w:p>
        </w:tc>
      </w:tr>
      <w:tr w:rsidR="00EF4FD1" w:rsidRPr="00BE539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содействовать развитию способностей в реализации собственного жизненного потенциала отдельного человека во взаимодействии с сообществом людей на всех уровнях социума: с ближайшим окружением, с общемировым сообществом;</w:t>
            </w:r>
          </w:p>
        </w:tc>
      </w:tr>
      <w:tr w:rsidR="00EF4FD1" w:rsidRPr="00BE5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поддерживать свободный выбор человеком своих отношений к миру и к самому себе;</w:t>
            </w:r>
          </w:p>
        </w:tc>
      </w:tr>
      <w:tr w:rsidR="00EF4FD1" w:rsidRPr="00BE53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внедрять в практику социально-педагогические технологии по поддержке личности, находящейся в неблагоприятных условиях жизнедеятельности.</w:t>
            </w:r>
          </w:p>
        </w:tc>
      </w:tr>
      <w:tr w:rsidR="00EF4FD1" w:rsidRPr="00BE5390">
        <w:trPr>
          <w:trHeight w:hRule="exact" w:val="277"/>
        </w:trPr>
        <w:tc>
          <w:tcPr>
            <w:tcW w:w="766" w:type="dxa"/>
          </w:tcPr>
          <w:p w:rsidR="00EF4FD1" w:rsidRPr="00F01B7E" w:rsidRDefault="00EF4FD1"/>
        </w:tc>
        <w:tc>
          <w:tcPr>
            <w:tcW w:w="511" w:type="dxa"/>
          </w:tcPr>
          <w:p w:rsidR="00EF4FD1" w:rsidRPr="00F01B7E" w:rsidRDefault="00EF4FD1"/>
        </w:tc>
        <w:tc>
          <w:tcPr>
            <w:tcW w:w="1560" w:type="dxa"/>
          </w:tcPr>
          <w:p w:rsidR="00EF4FD1" w:rsidRPr="00F01B7E" w:rsidRDefault="00EF4FD1"/>
        </w:tc>
        <w:tc>
          <w:tcPr>
            <w:tcW w:w="1844" w:type="dxa"/>
          </w:tcPr>
          <w:p w:rsidR="00EF4FD1" w:rsidRPr="00F01B7E" w:rsidRDefault="00EF4FD1"/>
        </w:tc>
        <w:tc>
          <w:tcPr>
            <w:tcW w:w="5104" w:type="dxa"/>
          </w:tcPr>
          <w:p w:rsidR="00EF4FD1" w:rsidRPr="00F01B7E" w:rsidRDefault="00EF4FD1"/>
        </w:tc>
        <w:tc>
          <w:tcPr>
            <w:tcW w:w="993" w:type="dxa"/>
          </w:tcPr>
          <w:p w:rsidR="00EF4FD1" w:rsidRPr="00F01B7E" w:rsidRDefault="00EF4FD1"/>
        </w:tc>
      </w:tr>
      <w:tr w:rsidR="00EF4FD1" w:rsidRPr="00BE5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EF4FD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Б1.Б.11</w:t>
            </w:r>
          </w:p>
        </w:tc>
      </w:tr>
      <w:tr w:rsidR="00EF4FD1" w:rsidRPr="00BE539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EF4FD1" w:rsidRPr="00BE5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педагогическую деятельность учителя начальных классов и общие основы педагогики</w:t>
            </w:r>
          </w:p>
        </w:tc>
      </w:tr>
      <w:tr w:rsidR="00EF4FD1" w:rsidRPr="00BE539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обучения и воспитания младших школьников</w:t>
            </w:r>
          </w:p>
        </w:tc>
      </w:tr>
      <w:tr w:rsidR="00EF4FD1" w:rsidRPr="00BE53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F4FD1" w:rsidRPr="00BE5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работы с семьей в начальной школе</w:t>
            </w:r>
          </w:p>
        </w:tc>
      </w:tr>
      <w:tr w:rsidR="00EF4FD1" w:rsidRPr="00BE5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 (в школе)</w:t>
            </w:r>
          </w:p>
        </w:tc>
      </w:tr>
      <w:tr w:rsidR="00EF4F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EF4FD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Гражданское образование младших школьников</w:t>
            </w:r>
          </w:p>
        </w:tc>
      </w:tr>
      <w:tr w:rsidR="00EF4FD1">
        <w:trPr>
          <w:trHeight w:hRule="exact" w:val="277"/>
        </w:trPr>
        <w:tc>
          <w:tcPr>
            <w:tcW w:w="766" w:type="dxa"/>
          </w:tcPr>
          <w:p w:rsidR="00EF4FD1" w:rsidRDefault="00EF4FD1"/>
        </w:tc>
        <w:tc>
          <w:tcPr>
            <w:tcW w:w="511" w:type="dxa"/>
          </w:tcPr>
          <w:p w:rsidR="00EF4FD1" w:rsidRDefault="00EF4FD1"/>
        </w:tc>
        <w:tc>
          <w:tcPr>
            <w:tcW w:w="1560" w:type="dxa"/>
          </w:tcPr>
          <w:p w:rsidR="00EF4FD1" w:rsidRDefault="00EF4FD1"/>
        </w:tc>
        <w:tc>
          <w:tcPr>
            <w:tcW w:w="1844" w:type="dxa"/>
          </w:tcPr>
          <w:p w:rsidR="00EF4FD1" w:rsidRDefault="00EF4FD1"/>
        </w:tc>
        <w:tc>
          <w:tcPr>
            <w:tcW w:w="5104" w:type="dxa"/>
          </w:tcPr>
          <w:p w:rsidR="00EF4FD1" w:rsidRDefault="00EF4FD1"/>
        </w:tc>
        <w:tc>
          <w:tcPr>
            <w:tcW w:w="993" w:type="dxa"/>
          </w:tcPr>
          <w:p w:rsidR="00EF4FD1" w:rsidRDefault="00EF4FD1"/>
        </w:tc>
      </w:tr>
      <w:tr w:rsidR="00EF4FD1" w:rsidRPr="00BE539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F4FD1" w:rsidRPr="00BE539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ОПК-9: способность вести профессиональную деятельность в поликультурной среде, учитывая особенности социокультурной ситуации развития</w:t>
            </w:r>
          </w:p>
        </w:tc>
      </w:tr>
      <w:tr w:rsidR="00EF4F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F4FD1" w:rsidRPr="00BE53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социально-педагогические понятия; формы отклоняющегося поведения; основные направления профилактической работы.</w:t>
            </w:r>
          </w:p>
        </w:tc>
      </w:tr>
      <w:tr w:rsidR="00EF4FD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знает основные социально-педагогические понятия; основные формы отклоняющегося поведения;</w:t>
            </w:r>
          </w:p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профилактической работы.</w:t>
            </w:r>
          </w:p>
        </w:tc>
      </w:tr>
      <w:tr w:rsidR="00EF4FD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основные социально-педагогические понятия; основные формы отклоняющегося поведения;</w:t>
            </w:r>
          </w:p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профилактической работы.</w:t>
            </w:r>
          </w:p>
        </w:tc>
      </w:tr>
      <w:tr w:rsidR="00EF4F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F4FD1" w:rsidRPr="00BE5390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объяснять, прогнозировать, моделировать воспитательную деятельность в конкретных социумах; выстраивать систему социального сотрудничества; вести профессиональную деятельность в поликультурной среде; разрешать конфликты в социальной и профессиональной сфере; быть толерантным и социально мобильным.</w:t>
            </w:r>
          </w:p>
        </w:tc>
      </w:tr>
      <w:tr w:rsidR="00EF4FD1" w:rsidRPr="00BE5390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умеет объяснять, прогнозировать, моделировать воспитательную деятельность в конкретных социумах; выстраивать систему социального сотрудничества; вести профессиональную деятельность в поликультурной среде; разрешать конфликты в социальной и профессиональной сфере; быть толерантным и социально мобильным.</w:t>
            </w:r>
          </w:p>
        </w:tc>
      </w:tr>
      <w:tr w:rsidR="00EF4FD1" w:rsidRPr="00BE5390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объяснять, прогнозировать, моделировать воспитательную деятельность в конкретных социумах; выстраивать систему социального сотрудничества; вести профессиональную деятельность в поликультурной среде; разрешать конфликты в социальной и профессиональной сфере; быть толерантным и социально мобильным.</w:t>
            </w:r>
          </w:p>
        </w:tc>
      </w:tr>
      <w:tr w:rsidR="00EF4F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F4FD1" w:rsidRPr="00BE5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социального взаимодействия на высоком уровне.</w:t>
            </w:r>
          </w:p>
        </w:tc>
      </w:tr>
      <w:tr w:rsidR="00EF4FD1" w:rsidRPr="00BE5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социального взаимодействия на среднем уровне.</w:t>
            </w:r>
          </w:p>
        </w:tc>
      </w:tr>
      <w:tr w:rsidR="00EF4FD1" w:rsidRPr="00BE5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социального взаимодействия.</w:t>
            </w:r>
          </w:p>
        </w:tc>
      </w:tr>
      <w:tr w:rsidR="00EF4FD1" w:rsidRPr="00BE5390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F01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F01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EF4FD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F4F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социально-педагогические понятия;</w:t>
            </w:r>
          </w:p>
        </w:tc>
      </w:tr>
      <w:tr w:rsidR="00EF4F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формы отклоняющегося поведения;</w:t>
            </w:r>
          </w:p>
        </w:tc>
      </w:tr>
      <w:tr w:rsidR="00EF4F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профилактической работы.</w:t>
            </w:r>
          </w:p>
        </w:tc>
      </w:tr>
    </w:tbl>
    <w:p w:rsidR="00EF4FD1" w:rsidRDefault="00F01B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6"/>
        <w:gridCol w:w="178"/>
        <w:gridCol w:w="3320"/>
        <w:gridCol w:w="950"/>
        <w:gridCol w:w="687"/>
        <w:gridCol w:w="1104"/>
        <w:gridCol w:w="1238"/>
        <w:gridCol w:w="670"/>
        <w:gridCol w:w="389"/>
        <w:gridCol w:w="972"/>
      </w:tblGrid>
      <w:tr w:rsidR="00EF4FD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EF4FD1" w:rsidRDefault="00EF4FD1"/>
        </w:tc>
        <w:tc>
          <w:tcPr>
            <w:tcW w:w="710" w:type="dxa"/>
          </w:tcPr>
          <w:p w:rsidR="00EF4FD1" w:rsidRDefault="00EF4FD1"/>
        </w:tc>
        <w:tc>
          <w:tcPr>
            <w:tcW w:w="1135" w:type="dxa"/>
          </w:tcPr>
          <w:p w:rsidR="00EF4FD1" w:rsidRDefault="00EF4FD1"/>
        </w:tc>
        <w:tc>
          <w:tcPr>
            <w:tcW w:w="1277" w:type="dxa"/>
          </w:tcPr>
          <w:p w:rsidR="00EF4FD1" w:rsidRDefault="00EF4FD1"/>
        </w:tc>
        <w:tc>
          <w:tcPr>
            <w:tcW w:w="710" w:type="dxa"/>
          </w:tcPr>
          <w:p w:rsidR="00EF4FD1" w:rsidRDefault="00EF4FD1"/>
        </w:tc>
        <w:tc>
          <w:tcPr>
            <w:tcW w:w="426" w:type="dxa"/>
          </w:tcPr>
          <w:p w:rsidR="00EF4FD1" w:rsidRDefault="00EF4F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F4FD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F4FD1" w:rsidRPr="00BE5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объяснять, прогнозировать, моделировать воспитательную деятельность в конкретных социумах;</w:t>
            </w:r>
          </w:p>
        </w:tc>
      </w:tr>
      <w:tr w:rsidR="00EF4F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выстраивать систему социального сотрудничества;</w:t>
            </w:r>
          </w:p>
        </w:tc>
      </w:tr>
      <w:tr w:rsidR="00EF4FD1" w:rsidRPr="00BE5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 профессиональную деятельность в поликультурной среде;</w:t>
            </w:r>
          </w:p>
        </w:tc>
      </w:tr>
      <w:tr w:rsidR="00EF4FD1" w:rsidRPr="00BE5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разрешать конфликты в социальной и профессиональной сфере;</w:t>
            </w:r>
          </w:p>
        </w:tc>
      </w:tr>
      <w:tr w:rsidR="00EF4FD1" w:rsidRPr="00BE5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быть толерантным и социально мобильным.</w:t>
            </w:r>
          </w:p>
        </w:tc>
      </w:tr>
      <w:tr w:rsidR="00EF4FD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F4FD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 взаимодействия.</w:t>
            </w:r>
          </w:p>
        </w:tc>
      </w:tr>
      <w:tr w:rsidR="00EF4FD1">
        <w:trPr>
          <w:trHeight w:hRule="exact" w:val="277"/>
        </w:trPr>
        <w:tc>
          <w:tcPr>
            <w:tcW w:w="766" w:type="dxa"/>
          </w:tcPr>
          <w:p w:rsidR="00EF4FD1" w:rsidRDefault="00EF4FD1"/>
        </w:tc>
        <w:tc>
          <w:tcPr>
            <w:tcW w:w="228" w:type="dxa"/>
          </w:tcPr>
          <w:p w:rsidR="00EF4FD1" w:rsidRDefault="00EF4FD1"/>
        </w:tc>
        <w:tc>
          <w:tcPr>
            <w:tcW w:w="3687" w:type="dxa"/>
          </w:tcPr>
          <w:p w:rsidR="00EF4FD1" w:rsidRDefault="00EF4FD1"/>
        </w:tc>
        <w:tc>
          <w:tcPr>
            <w:tcW w:w="851" w:type="dxa"/>
          </w:tcPr>
          <w:p w:rsidR="00EF4FD1" w:rsidRDefault="00EF4FD1"/>
        </w:tc>
        <w:tc>
          <w:tcPr>
            <w:tcW w:w="710" w:type="dxa"/>
          </w:tcPr>
          <w:p w:rsidR="00EF4FD1" w:rsidRDefault="00EF4FD1"/>
        </w:tc>
        <w:tc>
          <w:tcPr>
            <w:tcW w:w="1135" w:type="dxa"/>
          </w:tcPr>
          <w:p w:rsidR="00EF4FD1" w:rsidRDefault="00EF4FD1"/>
        </w:tc>
        <w:tc>
          <w:tcPr>
            <w:tcW w:w="1277" w:type="dxa"/>
          </w:tcPr>
          <w:p w:rsidR="00EF4FD1" w:rsidRDefault="00EF4FD1"/>
        </w:tc>
        <w:tc>
          <w:tcPr>
            <w:tcW w:w="710" w:type="dxa"/>
          </w:tcPr>
          <w:p w:rsidR="00EF4FD1" w:rsidRDefault="00EF4FD1"/>
        </w:tc>
        <w:tc>
          <w:tcPr>
            <w:tcW w:w="426" w:type="dxa"/>
          </w:tcPr>
          <w:p w:rsidR="00EF4FD1" w:rsidRDefault="00EF4FD1"/>
        </w:tc>
        <w:tc>
          <w:tcPr>
            <w:tcW w:w="993" w:type="dxa"/>
          </w:tcPr>
          <w:p w:rsidR="00EF4FD1" w:rsidRDefault="00EF4FD1"/>
        </w:tc>
      </w:tr>
      <w:tr w:rsidR="00EF4FD1" w:rsidRPr="00BE539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EF4FD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F4F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Основы социальной педагогики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</w:tr>
      <w:tr w:rsidR="00EF4FD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Культурно-исторические предпосылки возникновения социальной педагогики в России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</w:tr>
      <w:tr w:rsidR="00EF4FD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Культурно-исторические предпосылки возникновения социальной педагогики в России /</w:t>
            </w:r>
            <w:proofErr w:type="spellStart"/>
            <w:proofErr w:type="gramStart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</w:tr>
      <w:tr w:rsidR="00EF4FD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Культурно-исторические предпосылки возникновения социальной педагогики в России /</w:t>
            </w:r>
            <w:proofErr w:type="spellStart"/>
            <w:proofErr w:type="gramStart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</w:tr>
      <w:tr w:rsidR="00EF4F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Социализация как процесс становления личности.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 социализации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</w:tr>
      <w:tr w:rsidR="00EF4FD1" w:rsidRPr="00BE539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Социальная педагогика как педагогика о социальных факторах развития личности.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EF4F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EF4FD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EF4F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EF4F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EF4FD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EF4FD1"/>
        </w:tc>
      </w:tr>
      <w:tr w:rsidR="00EF4FD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Социально-педагогическая деятельность с детьми, оставшимися без попечения родителей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</w:tr>
      <w:tr w:rsidR="00EF4FD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Социально-педагогическая деятельность с детьми, оставшимися без попечения родителей /</w:t>
            </w:r>
            <w:proofErr w:type="spellStart"/>
            <w:proofErr w:type="gramStart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</w:tr>
      <w:tr w:rsidR="00EF4FD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Социально-педагогическая деятельность с детьми, оставшимися без попечения родителей /</w:t>
            </w:r>
            <w:proofErr w:type="gramStart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</w:tr>
      <w:tr w:rsidR="00EF4F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Поликультурное образование и гражданское воспитание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</w:tr>
      <w:tr w:rsidR="00EF4F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Поликультурное образование и гражданское воспитание /</w:t>
            </w:r>
            <w:proofErr w:type="spellStart"/>
            <w:proofErr w:type="gramStart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</w:tr>
      <w:tr w:rsidR="00EF4F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Поликультурное образование и гражданское воспитание /</w:t>
            </w:r>
            <w:proofErr w:type="gramStart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</w:tr>
      <w:tr w:rsidR="00EF4FD1" w:rsidRPr="00BE539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Социальная педагогика как «педагогика отклоняющегося поведения»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EF4F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EF4FD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EF4F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EF4F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EF4FD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EF4FD1"/>
        </w:tc>
      </w:tr>
      <w:tr w:rsidR="00EF4FD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Девиации как социальн</w:t>
            </w:r>
            <w:proofErr w:type="gramStart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проблема.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Клпссификации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отклоняющегося поведения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</w:tr>
      <w:tr w:rsidR="00EF4FD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Девиации как социальн</w:t>
            </w:r>
            <w:proofErr w:type="gramStart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проблема.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Классификации отклоняющегося поведения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</w:tr>
      <w:tr w:rsidR="00EF4FD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Девиации как социальн</w:t>
            </w:r>
            <w:proofErr w:type="gramStart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проблема.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Классификации отклоняющегося поведения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</w:tr>
      <w:tr w:rsidR="00EF4F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Профилактика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девиантного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поведения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</w:tr>
      <w:tr w:rsidR="00EF4FD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</w:tr>
    </w:tbl>
    <w:p w:rsidR="00EF4FD1" w:rsidRDefault="00F01B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586"/>
        <w:gridCol w:w="1414"/>
        <w:gridCol w:w="1631"/>
        <w:gridCol w:w="1954"/>
        <w:gridCol w:w="2732"/>
        <w:gridCol w:w="1957"/>
      </w:tblGrid>
      <w:tr w:rsidR="00EF4FD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EF4FD1" w:rsidRDefault="00EF4FD1"/>
        </w:tc>
        <w:tc>
          <w:tcPr>
            <w:tcW w:w="1702" w:type="dxa"/>
          </w:tcPr>
          <w:p w:rsidR="00EF4FD1" w:rsidRDefault="00EF4F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F4FD1">
        <w:trPr>
          <w:trHeight w:hRule="exact" w:val="277"/>
        </w:trPr>
        <w:tc>
          <w:tcPr>
            <w:tcW w:w="710" w:type="dxa"/>
          </w:tcPr>
          <w:p w:rsidR="00EF4FD1" w:rsidRDefault="00EF4FD1"/>
        </w:tc>
        <w:tc>
          <w:tcPr>
            <w:tcW w:w="1986" w:type="dxa"/>
          </w:tcPr>
          <w:p w:rsidR="00EF4FD1" w:rsidRDefault="00EF4FD1"/>
        </w:tc>
        <w:tc>
          <w:tcPr>
            <w:tcW w:w="1986" w:type="dxa"/>
          </w:tcPr>
          <w:p w:rsidR="00EF4FD1" w:rsidRDefault="00EF4FD1"/>
        </w:tc>
        <w:tc>
          <w:tcPr>
            <w:tcW w:w="3403" w:type="dxa"/>
          </w:tcPr>
          <w:p w:rsidR="00EF4FD1" w:rsidRDefault="00EF4FD1"/>
        </w:tc>
        <w:tc>
          <w:tcPr>
            <w:tcW w:w="1702" w:type="dxa"/>
          </w:tcPr>
          <w:p w:rsidR="00EF4FD1" w:rsidRDefault="00EF4FD1"/>
        </w:tc>
        <w:tc>
          <w:tcPr>
            <w:tcW w:w="993" w:type="dxa"/>
          </w:tcPr>
          <w:p w:rsidR="00EF4FD1" w:rsidRDefault="00EF4FD1"/>
        </w:tc>
      </w:tr>
      <w:tr w:rsidR="00EF4FD1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F4F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F4FD1" w:rsidRPr="00BE5390">
        <w:trPr>
          <w:trHeight w:hRule="exact" w:val="772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экзамену: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Благотворительность и милосердие как культурно-исторические традиции социально-педагогической деятельности.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Становление социальной педагогики в России.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Специфика профессиональной деятельности социального педагога.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Личностная характеристика социального педагога.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Этический кодекс специалиста.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Профессиональная компетентность социального педагога.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Сферы профессиональной деятельности и специализации социального педагога.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Научно исследовательские методы социальной педагогики (наблюдение, эксперимент, интервью, анкетирование).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Методы воспитания (методы формирования сознания, организации деятельности, стимулирования деятельности).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Методы социально-психологической помощи.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Предмет и объект социальной педагогики.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Функции социальной педагогики.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Естественно-культурные и социально-культурные задачи социализации.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Социально-психологические задачи социализации.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Семья как объект социально-педагогической деятельности. Характеристика семьи.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Группа сверстников как фактор социализации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 Организация досуговой деятельности.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Специфика воздействия различных видов СМИ.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Сущность понятий «норма и отклонение от нормы» в социальной педагогике.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Роль физических отклонений от нормы в процессе социализации.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Роль психологических отклонений от нормы в процессе социализации.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Роль педагогических отклонений от нормы в процессе социализации.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Роль социальных отклонений от нормы в процессе социализации.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Теории отклонений.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 Коррекционное воспитание в социальной педагогике.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 Девиации в подростковом возрасте как социально-педагогическая проблема.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 Особенности детского алкоголизма.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 Причины и последствия детского алкоголизма.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 Уровни вовлеченности детей в употребление спиртных напитков.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 Особенности подростковой наркомании.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 Причины и последствия подростковой наркомании.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 Уровни вовлеченности подростков в употребление наркотических веществ.</w:t>
            </w:r>
          </w:p>
        </w:tc>
      </w:tr>
      <w:tr w:rsidR="00EF4F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F4FD1" w:rsidRPr="00BE5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EF4F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F4FD1" w:rsidRPr="00BE5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A16D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="00F01B7E"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есты. Аналитические задания.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F01B7E"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работы.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F01B7E"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Творческое задание с презентацией.</w:t>
            </w:r>
          </w:p>
        </w:tc>
      </w:tr>
      <w:tr w:rsidR="00EF4FD1" w:rsidRPr="00BE5390">
        <w:trPr>
          <w:trHeight w:hRule="exact" w:val="277"/>
        </w:trPr>
        <w:tc>
          <w:tcPr>
            <w:tcW w:w="710" w:type="dxa"/>
          </w:tcPr>
          <w:p w:rsidR="00EF4FD1" w:rsidRPr="00F01B7E" w:rsidRDefault="00EF4FD1"/>
        </w:tc>
        <w:tc>
          <w:tcPr>
            <w:tcW w:w="1986" w:type="dxa"/>
          </w:tcPr>
          <w:p w:rsidR="00EF4FD1" w:rsidRPr="00F01B7E" w:rsidRDefault="00EF4FD1"/>
        </w:tc>
        <w:tc>
          <w:tcPr>
            <w:tcW w:w="1986" w:type="dxa"/>
          </w:tcPr>
          <w:p w:rsidR="00EF4FD1" w:rsidRPr="00F01B7E" w:rsidRDefault="00EF4FD1"/>
        </w:tc>
        <w:tc>
          <w:tcPr>
            <w:tcW w:w="3403" w:type="dxa"/>
          </w:tcPr>
          <w:p w:rsidR="00EF4FD1" w:rsidRPr="00F01B7E" w:rsidRDefault="00EF4FD1"/>
        </w:tc>
        <w:tc>
          <w:tcPr>
            <w:tcW w:w="1702" w:type="dxa"/>
          </w:tcPr>
          <w:p w:rsidR="00EF4FD1" w:rsidRPr="00F01B7E" w:rsidRDefault="00EF4FD1"/>
        </w:tc>
        <w:tc>
          <w:tcPr>
            <w:tcW w:w="993" w:type="dxa"/>
          </w:tcPr>
          <w:p w:rsidR="00EF4FD1" w:rsidRPr="00F01B7E" w:rsidRDefault="00EF4FD1"/>
        </w:tc>
      </w:tr>
      <w:tr w:rsidR="00EF4FD1" w:rsidRPr="00BE5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EF4F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F4F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F4FD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F4FD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Столяренко Л.Д., Самыгин С.И.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Социальная педагогика: </w:t>
            </w:r>
            <w:proofErr w:type="spellStart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студентов,обуч-ся</w:t>
            </w:r>
            <w:proofErr w:type="spell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напр.подготовки "Социальная работа"(степень "бакалавр"):</w:t>
            </w:r>
            <w:proofErr w:type="spellStart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еждунар.академией</w:t>
            </w:r>
            <w:proofErr w:type="spell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науки и практики организации производства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2014</w:t>
            </w:r>
          </w:p>
        </w:tc>
      </w:tr>
      <w:tr w:rsidR="00EF4F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F4FD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F4FD1" w:rsidTr="00A16D14">
        <w:trPr>
          <w:trHeight w:hRule="exact" w:val="53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A16D14" w:rsidRDefault="00A16D14">
            <w:pPr>
              <w:spacing w:after="0" w:line="240" w:lineRule="auto"/>
              <w:rPr>
                <w:sz w:val="19"/>
                <w:szCs w:val="19"/>
              </w:rPr>
            </w:pPr>
            <w:r w:rsidRPr="00A16D14">
              <w:rPr>
                <w:rFonts w:ascii="Times New Roman" w:hAnsi="Times New Roman" w:cs="Times New Roman"/>
                <w:sz w:val="19"/>
                <w:szCs w:val="19"/>
              </w:rPr>
              <w:t>Губанова, М.И.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A16D14" w:rsidRDefault="00A16D14">
            <w:pPr>
              <w:spacing w:after="0" w:line="240" w:lineRule="auto"/>
              <w:rPr>
                <w:sz w:val="19"/>
                <w:szCs w:val="19"/>
              </w:rPr>
            </w:pPr>
            <w:r w:rsidRPr="00A16D14">
              <w:rPr>
                <w:rFonts w:ascii="Times New Roman" w:hAnsi="Times New Roman" w:cs="Times New Roman"/>
                <w:sz w:val="19"/>
                <w:szCs w:val="19"/>
              </w:rPr>
              <w:t>Педагогическое взаимодействие</w:t>
            </w:r>
            <w:proofErr w:type="gramStart"/>
            <w:r w:rsidRPr="00A16D14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16D14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A16D14" w:rsidRDefault="00A16D14">
            <w:pPr>
              <w:spacing w:after="0" w:line="240" w:lineRule="auto"/>
              <w:rPr>
                <w:sz w:val="19"/>
                <w:szCs w:val="19"/>
              </w:rPr>
            </w:pPr>
            <w:r w:rsidRPr="00A16D14">
              <w:rPr>
                <w:rFonts w:ascii="Times New Roman" w:hAnsi="Times New Roman" w:cs="Times New Roman"/>
                <w:sz w:val="19"/>
                <w:szCs w:val="19"/>
              </w:rPr>
              <w:t>Кемерово, 2010.  96 с. [Электронный ресурс].  URL: </w:t>
            </w:r>
            <w:hyperlink r:id="rId7" w:history="1">
              <w:r w:rsidRPr="00A16D1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http://biblioclub.ru/index.php?page=book&amp;id=232496</w:t>
              </w:r>
            </w:hyperlink>
          </w:p>
        </w:tc>
      </w:tr>
      <w:tr w:rsidR="00EF4F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F4FD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F4FD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Кочетова</w:t>
            </w:r>
            <w:proofErr w:type="spell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Е.В., Курбатова А.С.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Социальная педагогика: теория и практика: </w:t>
            </w:r>
            <w:proofErr w:type="spellStart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EF4FD1" w:rsidRPr="00BE5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EF4FD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педагогика. Поликультурное образование</w:t>
            </w:r>
          </w:p>
        </w:tc>
      </w:tr>
    </w:tbl>
    <w:p w:rsidR="00EF4FD1" w:rsidRDefault="00F01B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3777"/>
        <w:gridCol w:w="4731"/>
        <w:gridCol w:w="985"/>
      </w:tblGrid>
      <w:tr w:rsidR="00EF4FD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EF4FD1" w:rsidRDefault="00EF4F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F4FD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EF4FD1"/>
        </w:tc>
      </w:tr>
      <w:tr w:rsidR="00EF4FD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F4FD1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EF4FD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F4FD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F4FD1" w:rsidRPr="00BE5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EF4FD1" w:rsidRPr="00BE5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EF4FD1" w:rsidRPr="00BE5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EF4FD1" w:rsidRPr="00BE5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EF4FD1" w:rsidRPr="00BE5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EF4FD1" w:rsidRPr="00BE5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EF4FD1" w:rsidRPr="00BE5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EF4FD1" w:rsidRPr="00BE5390">
        <w:trPr>
          <w:trHeight w:hRule="exact" w:val="277"/>
        </w:trPr>
        <w:tc>
          <w:tcPr>
            <w:tcW w:w="710" w:type="dxa"/>
          </w:tcPr>
          <w:p w:rsidR="00EF4FD1" w:rsidRPr="00F01B7E" w:rsidRDefault="00EF4FD1"/>
        </w:tc>
        <w:tc>
          <w:tcPr>
            <w:tcW w:w="3970" w:type="dxa"/>
          </w:tcPr>
          <w:p w:rsidR="00EF4FD1" w:rsidRPr="00F01B7E" w:rsidRDefault="00EF4FD1"/>
        </w:tc>
        <w:tc>
          <w:tcPr>
            <w:tcW w:w="5104" w:type="dxa"/>
          </w:tcPr>
          <w:p w:rsidR="00EF4FD1" w:rsidRPr="00F01B7E" w:rsidRDefault="00EF4FD1"/>
        </w:tc>
        <w:tc>
          <w:tcPr>
            <w:tcW w:w="993" w:type="dxa"/>
          </w:tcPr>
          <w:p w:rsidR="00EF4FD1" w:rsidRPr="00F01B7E" w:rsidRDefault="00EF4FD1"/>
        </w:tc>
      </w:tr>
      <w:tr w:rsidR="00EF4FD1" w:rsidRPr="00BE539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EF4FD1" w:rsidRPr="00BE539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Default="00F01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звуковоспроизведения, электронной доской и выходом в сеть Интернет.</w:t>
            </w:r>
          </w:p>
        </w:tc>
      </w:tr>
      <w:tr w:rsidR="00EF4FD1" w:rsidRPr="00BE5390">
        <w:trPr>
          <w:trHeight w:hRule="exact" w:val="277"/>
        </w:trPr>
        <w:tc>
          <w:tcPr>
            <w:tcW w:w="710" w:type="dxa"/>
          </w:tcPr>
          <w:p w:rsidR="00EF4FD1" w:rsidRPr="00F01B7E" w:rsidRDefault="00EF4FD1"/>
        </w:tc>
        <w:tc>
          <w:tcPr>
            <w:tcW w:w="3970" w:type="dxa"/>
          </w:tcPr>
          <w:p w:rsidR="00EF4FD1" w:rsidRPr="00F01B7E" w:rsidRDefault="00EF4FD1"/>
        </w:tc>
        <w:tc>
          <w:tcPr>
            <w:tcW w:w="5104" w:type="dxa"/>
          </w:tcPr>
          <w:p w:rsidR="00EF4FD1" w:rsidRPr="00F01B7E" w:rsidRDefault="00EF4FD1"/>
        </w:tc>
        <w:tc>
          <w:tcPr>
            <w:tcW w:w="993" w:type="dxa"/>
          </w:tcPr>
          <w:p w:rsidR="00EF4FD1" w:rsidRPr="00F01B7E" w:rsidRDefault="00EF4FD1"/>
        </w:tc>
      </w:tr>
      <w:tr w:rsidR="00EF4FD1" w:rsidRPr="00BE539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F01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01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EF4FD1" w:rsidRPr="00BE5390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рекомендации по выполнению заданий представлены в ЭУМК "</w:t>
            </w:r>
            <w:proofErr w:type="spellStart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Социальня</w:t>
            </w:r>
            <w:proofErr w:type="spellEnd"/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педагогика. Поликультурное образование":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  <w:p w:rsidR="00EF4FD1" w:rsidRPr="00F01B7E" w:rsidRDefault="00EF4FD1">
            <w:pPr>
              <w:spacing w:after="0" w:line="240" w:lineRule="auto"/>
              <w:rPr>
                <w:sz w:val="19"/>
                <w:szCs w:val="19"/>
              </w:rPr>
            </w:pP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EF4FD1" w:rsidRPr="00F01B7E" w:rsidRDefault="00EF4FD1">
            <w:pPr>
              <w:spacing w:after="0" w:line="240" w:lineRule="auto"/>
              <w:rPr>
                <w:sz w:val="19"/>
                <w:szCs w:val="19"/>
              </w:rPr>
            </w:pP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документы: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студентов.</w:t>
            </w:r>
          </w:p>
          <w:p w:rsidR="00EF4FD1" w:rsidRPr="00F01B7E" w:rsidRDefault="00F01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01B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EF4FD1" w:rsidRPr="00F01B7E" w:rsidRDefault="00EF4FD1"/>
    <w:sectPr w:rsidR="00EF4FD1" w:rsidRPr="00F01B7E" w:rsidSect="00EF4FD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0083B"/>
    <w:rsid w:val="00A16D14"/>
    <w:rsid w:val="00BE5390"/>
    <w:rsid w:val="00D31453"/>
    <w:rsid w:val="00E209E2"/>
    <w:rsid w:val="00E64F55"/>
    <w:rsid w:val="00EF4FD1"/>
    <w:rsid w:val="00F01B7E"/>
    <w:rsid w:val="00F174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08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E53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E5390"/>
    <w:rPr>
      <w:rFonts w:ascii="Tahoma" w:hAnsi="Tahoma" w:cs="Tahoma"/>
      <w:sz w:val="16"/>
      <w:szCs w:val="16"/>
    </w:rPr>
  </w:style>
  <w:style w:type="character" w:styleId="a5">
    <w:name w:val="Hyperlink"/>
    <w:rsid w:val="00A16D1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E53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E539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232496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microsoft.com/office/2007/relationships/stylesWithEffects" Target="stylesWithEffects.xml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1681</Words>
  <Characters>9582</Characters>
  <Application>Microsoft Office Word</Application>
  <DocSecurity>0</DocSecurity>
  <Lines>79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НОЗ-15,16_plx_Социальная педагогика и поликультурное образование</vt:lpstr>
      <vt:lpstr>Лист1</vt:lpstr>
    </vt:vector>
  </TitlesOfParts>
  <Company>Home</Company>
  <LinksUpToDate>false</LinksUpToDate>
  <CharactersWithSpaces>11241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НОЗ-15,16_plx_Социальная педагогика и поликультурное образование</dc:title>
  <dc:creator>FastReport.NET</dc:creator>
  <cp:lastModifiedBy>JONS</cp:lastModifiedBy>
  <cp:revision>3</cp:revision>
  <dcterms:created xsi:type="dcterms:W3CDTF">2019-03-20T10:21:00Z</dcterms:created>
  <dcterms:modified xsi:type="dcterms:W3CDTF">2019-03-25T10:51:00Z</dcterms:modified>
</cp:coreProperties>
</file>